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6C6FE" w14:textId="77777777" w:rsidR="00022D80" w:rsidRDefault="00000000" w:rsidP="00520BA7">
      <w:pPr>
        <w:spacing w:after="0" w:line="240" w:lineRule="auto"/>
        <w:rPr>
          <w:b/>
          <w:sz w:val="22"/>
          <w:szCs w:val="22"/>
        </w:rPr>
      </w:pPr>
      <w:r w:rsidRPr="00520BA7">
        <w:rPr>
          <w:b/>
          <w:sz w:val="22"/>
          <w:szCs w:val="22"/>
        </w:rPr>
        <w:t>Vamos Madrid</w:t>
      </w:r>
    </w:p>
    <w:p w14:paraId="04C4758C" w14:textId="77777777" w:rsidR="00520BA7" w:rsidRPr="00520BA7" w:rsidRDefault="00520BA7" w:rsidP="00520BA7">
      <w:pPr>
        <w:spacing w:after="0" w:line="240" w:lineRule="auto"/>
        <w:rPr>
          <w:sz w:val="22"/>
          <w:szCs w:val="22"/>
        </w:rPr>
      </w:pPr>
    </w:p>
    <w:p w14:paraId="365CF4BC" w14:textId="77777777" w:rsidR="00022D80" w:rsidRDefault="00000000" w:rsidP="00520BA7">
      <w:pPr>
        <w:spacing w:after="0" w:line="240" w:lineRule="auto"/>
        <w:rPr>
          <w:b/>
        </w:rPr>
      </w:pPr>
      <w:r w:rsidRPr="00520BA7">
        <w:rPr>
          <w:b/>
        </w:rPr>
        <w:t>Tour and Tasting, Flamenco Show, 5-Night Stay in Madrid for 4</w:t>
      </w:r>
    </w:p>
    <w:p w14:paraId="0C0F6DCB" w14:textId="77777777" w:rsidR="00520BA7" w:rsidRPr="00520BA7" w:rsidRDefault="00520BA7" w:rsidP="00520BA7">
      <w:pPr>
        <w:spacing w:after="0" w:line="240" w:lineRule="auto"/>
      </w:pPr>
    </w:p>
    <w:p w14:paraId="2725B0CE" w14:textId="13240BEE" w:rsidR="00022D80" w:rsidRPr="00520BA7" w:rsidRDefault="00000000" w:rsidP="00520BA7">
      <w:pPr>
        <w:spacing w:after="0" w:line="240" w:lineRule="auto"/>
      </w:pPr>
      <w:r w:rsidRPr="00520BA7">
        <w:t xml:space="preserve">This Experience </w:t>
      </w:r>
      <w:r w:rsidR="00520BA7">
        <w:t xml:space="preserve">for 4 </w:t>
      </w:r>
      <w:r w:rsidRPr="00520BA7">
        <w:t>Includes:</w:t>
      </w:r>
    </w:p>
    <w:p w14:paraId="6BFCA6E0" w14:textId="77777777" w:rsidR="00022D80" w:rsidRPr="00520BA7" w:rsidRDefault="00000000" w:rsidP="00520BA7">
      <w:pPr>
        <w:numPr>
          <w:ilvl w:val="0"/>
          <w:numId w:val="1"/>
        </w:numPr>
        <w:spacing w:after="0" w:line="240" w:lineRule="auto"/>
      </w:pPr>
      <w:r w:rsidRPr="00520BA7">
        <w:t>5 nights in a charming 2-bedroom/2-bath apartment in Madrid city center</w:t>
      </w:r>
    </w:p>
    <w:p w14:paraId="569AC99F" w14:textId="77777777" w:rsidR="00022D80" w:rsidRPr="00520BA7" w:rsidRDefault="00000000" w:rsidP="00520BA7">
      <w:pPr>
        <w:numPr>
          <w:ilvl w:val="0"/>
          <w:numId w:val="1"/>
        </w:numPr>
        <w:spacing w:after="0" w:line="240" w:lineRule="auto"/>
      </w:pPr>
      <w:r w:rsidRPr="00520BA7">
        <w:t>3-hour gastronomic walking tour of Madrid with multiple food and wine tastings</w:t>
      </w:r>
    </w:p>
    <w:p w14:paraId="0B35C87C" w14:textId="77777777" w:rsidR="00022D80" w:rsidRPr="00520BA7" w:rsidRDefault="00000000" w:rsidP="00520BA7">
      <w:pPr>
        <w:numPr>
          <w:ilvl w:val="0"/>
          <w:numId w:val="1"/>
        </w:numPr>
        <w:spacing w:after="0" w:line="240" w:lineRule="auto"/>
      </w:pPr>
      <w:r w:rsidRPr="00520BA7">
        <w:t xml:space="preserve">Amazing Flamenco </w:t>
      </w:r>
      <w:proofErr w:type="gramStart"/>
      <w:r w:rsidRPr="00520BA7">
        <w:t>show</w:t>
      </w:r>
      <w:proofErr w:type="gramEnd"/>
      <w:r w:rsidRPr="00520BA7">
        <w:t xml:space="preserve"> in a typical Taberna </w:t>
      </w:r>
    </w:p>
    <w:p w14:paraId="2958E9DB" w14:textId="77777777" w:rsidR="00022D80" w:rsidRPr="00520BA7" w:rsidRDefault="00000000" w:rsidP="00520BA7">
      <w:pPr>
        <w:numPr>
          <w:ilvl w:val="0"/>
          <w:numId w:val="1"/>
        </w:numPr>
        <w:spacing w:after="0" w:line="240" w:lineRule="auto"/>
      </w:pPr>
      <w:r w:rsidRPr="00520BA7">
        <w:t>Half-day private tour of the beautiful city of Toledo, renowned as "the city of three cultures" for the cultural influences of Christian, Muslims, and Jew reflected in its millenary history</w:t>
      </w:r>
    </w:p>
    <w:p w14:paraId="31BB83D1" w14:textId="77777777" w:rsidR="00022D80" w:rsidRPr="00520BA7" w:rsidRDefault="00000000" w:rsidP="00520BA7">
      <w:pPr>
        <w:numPr>
          <w:ilvl w:val="0"/>
          <w:numId w:val="1"/>
        </w:numPr>
        <w:spacing w:after="0" w:line="240" w:lineRule="auto"/>
      </w:pPr>
      <w:r w:rsidRPr="00520BA7">
        <w:t>Winspire booking &amp; concierge service</w:t>
      </w:r>
    </w:p>
    <w:p w14:paraId="01BCBC2D" w14:textId="77777777" w:rsidR="00022D80" w:rsidRPr="00520BA7" w:rsidRDefault="00022D80" w:rsidP="00520BA7">
      <w:pPr>
        <w:spacing w:after="0" w:line="240" w:lineRule="auto"/>
      </w:pPr>
    </w:p>
    <w:p w14:paraId="408BB642" w14:textId="68EA6CD2" w:rsidR="00022D80" w:rsidRDefault="00000000" w:rsidP="00520BA7">
      <w:pPr>
        <w:spacing w:after="0" w:line="240" w:lineRule="auto"/>
      </w:pPr>
      <w:r w:rsidRPr="00520BA7">
        <w:t>Madrid, Spain's central capital, is a city of elegant boulevards and expansive, manicured parks such as the Buen Retiro. It’s renowned for its rich repositories of European art, including the Prado Museum’s works by Goya, Velázquez, and other Spanish masters. The heart of old Hapsburg Madrid is the portico-lined Plaza Mayor, and nearby is the baroque Royal Palace and Armory, displaying historic weaponry</w:t>
      </w:r>
      <w:r w:rsidR="00520BA7">
        <w:t>.</w:t>
      </w:r>
    </w:p>
    <w:p w14:paraId="15D46623" w14:textId="77777777" w:rsidR="00520BA7" w:rsidRPr="00520BA7" w:rsidRDefault="00520BA7" w:rsidP="00520BA7">
      <w:pPr>
        <w:spacing w:after="0" w:line="240" w:lineRule="auto"/>
      </w:pPr>
    </w:p>
    <w:p w14:paraId="4ADBC663" w14:textId="77777777" w:rsidR="00022D80" w:rsidRPr="00520BA7" w:rsidRDefault="00000000" w:rsidP="00520BA7">
      <w:pPr>
        <w:spacing w:after="0" w:line="240" w:lineRule="auto"/>
      </w:pPr>
      <w:r w:rsidRPr="00520BA7">
        <w:rPr>
          <w:u w:val="single"/>
        </w:rPr>
        <w:t>Gastronomic Tour</w:t>
      </w:r>
    </w:p>
    <w:p w14:paraId="6C56AE96" w14:textId="77777777" w:rsidR="00022D80" w:rsidRDefault="00000000" w:rsidP="00520BA7">
      <w:pPr>
        <w:spacing w:after="0" w:line="240" w:lineRule="auto"/>
      </w:pPr>
      <w:r w:rsidRPr="00520BA7">
        <w:t>Discover Madrid’s vibrant culinary scene on a delicious gastronomic tour. Stroll through the streets with a guide and sample delicious meats at 3 popular restaurants while learning about the local ingredients. Treat your palette to delicious Spanish wines complemented by items like Iberian ham, salted cod, rich chickpea stew, and more.</w:t>
      </w:r>
    </w:p>
    <w:p w14:paraId="264118DD" w14:textId="77777777" w:rsidR="00520BA7" w:rsidRPr="00520BA7" w:rsidRDefault="00520BA7" w:rsidP="00520BA7">
      <w:pPr>
        <w:spacing w:after="0" w:line="240" w:lineRule="auto"/>
      </w:pPr>
    </w:p>
    <w:p w14:paraId="54749C8A" w14:textId="77777777" w:rsidR="00022D80" w:rsidRPr="00520BA7" w:rsidRDefault="00000000" w:rsidP="00520BA7">
      <w:pPr>
        <w:spacing w:after="0" w:line="240" w:lineRule="auto"/>
      </w:pPr>
      <w:r w:rsidRPr="00520BA7">
        <w:rPr>
          <w:u w:val="single"/>
        </w:rPr>
        <w:t>Flamenco Show</w:t>
      </w:r>
    </w:p>
    <w:p w14:paraId="18A63147" w14:textId="77777777" w:rsidR="00022D80" w:rsidRDefault="00000000" w:rsidP="00520BA7">
      <w:pPr>
        <w:spacing w:after="0" w:line="240" w:lineRule="auto"/>
      </w:pPr>
      <w:r w:rsidRPr="00520BA7">
        <w:t>Experience the fever of flamenco dancing during a show in one of Spain’s most esteemed ‘</w:t>
      </w:r>
      <w:proofErr w:type="spellStart"/>
      <w:r w:rsidRPr="00520BA7">
        <w:t>tablaos</w:t>
      </w:r>
      <w:proofErr w:type="spellEnd"/>
      <w:r w:rsidRPr="00520BA7">
        <w:t>’ (flamenco venues) in Madrid. Select a show time convenient for you, then venture to the beating heart of Madrid’s Old Town to experience an evening of music and dance.</w:t>
      </w:r>
    </w:p>
    <w:p w14:paraId="4C183C6D" w14:textId="77777777" w:rsidR="00520BA7" w:rsidRPr="00520BA7" w:rsidRDefault="00520BA7" w:rsidP="00520BA7">
      <w:pPr>
        <w:spacing w:after="0" w:line="240" w:lineRule="auto"/>
      </w:pPr>
    </w:p>
    <w:p w14:paraId="3ABD2DC9" w14:textId="77777777" w:rsidR="00022D80" w:rsidRPr="00520BA7" w:rsidRDefault="00000000" w:rsidP="00520BA7">
      <w:pPr>
        <w:spacing w:after="0" w:line="240" w:lineRule="auto"/>
      </w:pPr>
      <w:r w:rsidRPr="00520BA7">
        <w:rPr>
          <w:u w:val="single"/>
        </w:rPr>
        <w:t>City of Toledo</w:t>
      </w:r>
    </w:p>
    <w:p w14:paraId="06924C51" w14:textId="77777777" w:rsidR="00022D80" w:rsidRDefault="00000000" w:rsidP="00520BA7">
      <w:pPr>
        <w:spacing w:after="0" w:line="240" w:lineRule="auto"/>
      </w:pPr>
      <w:r w:rsidRPr="00520BA7">
        <w:t xml:space="preserve">Embark on a half-day journey from Madrid to immerse yourself in the medieval majesty of Toledo, a UNESCO heritage site full to the brim with historical monuments. Together with a knowledgeable local guide, you will discover the captivating sites and landmarks throughout the city while its fascinating history unfolds before you. Admire the </w:t>
      </w:r>
      <w:proofErr w:type="spellStart"/>
      <w:r w:rsidRPr="00520BA7">
        <w:t>Primada</w:t>
      </w:r>
      <w:proofErr w:type="spellEnd"/>
      <w:r w:rsidRPr="00520BA7">
        <w:t xml:space="preserve"> Cathedral, marvel at the Jewish quarter, and fully dive into the magical atmosphere of this legendary city, strolling through its secret streets and gaining valuable insight into the history and culture. </w:t>
      </w:r>
    </w:p>
    <w:p w14:paraId="39FC502B" w14:textId="77777777" w:rsidR="00520BA7" w:rsidRDefault="00520BA7" w:rsidP="00520BA7">
      <w:pPr>
        <w:spacing w:after="0" w:line="240" w:lineRule="auto"/>
      </w:pPr>
    </w:p>
    <w:p w14:paraId="7ED46B68" w14:textId="2A6466D2" w:rsidR="00520BA7" w:rsidRPr="00D81905" w:rsidRDefault="00520BA7" w:rsidP="00520BA7">
      <w:pPr>
        <w:spacing w:after="0" w:line="240" w:lineRule="auto"/>
      </w:pPr>
      <w:r w:rsidRPr="00D81905">
        <w:t xml:space="preserve">Package Blackout Dates: The week of major holidays and major local events. Additional dates may apply. </w:t>
      </w:r>
    </w:p>
    <w:p w14:paraId="4BB877B0" w14:textId="77777777" w:rsidR="00520BA7" w:rsidRDefault="00520BA7" w:rsidP="00520BA7">
      <w:pPr>
        <w:spacing w:after="0" w:line="240" w:lineRule="auto"/>
      </w:pPr>
    </w:p>
    <w:p w14:paraId="3586802A" w14:textId="77777777" w:rsidR="00022D80" w:rsidRPr="00520BA7" w:rsidRDefault="00000000" w:rsidP="00520BA7">
      <w:pPr>
        <w:spacing w:after="0" w:line="240" w:lineRule="auto"/>
      </w:pPr>
      <w:r w:rsidRPr="00520BA7">
        <w:rPr>
          <w:u w:val="single"/>
        </w:rPr>
        <w:t>WINSPIRE PACKAGE REDEMPTION:</w:t>
      </w:r>
    </w:p>
    <w:p w14:paraId="03EFA2B4" w14:textId="77777777" w:rsidR="00022D80" w:rsidRDefault="00000000" w:rsidP="00520BA7">
      <w:pPr>
        <w:spacing w:after="0" w:line="240" w:lineRule="auto"/>
      </w:pPr>
      <w:r w:rsidRPr="00520BA7">
        <w:t>Winspire Travel packages and experiences must be booked within one year of the purchase date. The actual travel date must occur within two years of the purchase date.</w:t>
      </w:r>
    </w:p>
    <w:p w14:paraId="1000EE94" w14:textId="77777777" w:rsidR="00520BA7" w:rsidRPr="00520BA7" w:rsidRDefault="00520BA7" w:rsidP="00520BA7">
      <w:pPr>
        <w:spacing w:after="0" w:line="240" w:lineRule="auto"/>
      </w:pPr>
    </w:p>
    <w:p w14:paraId="1B4185E5" w14:textId="77777777" w:rsidR="00022D80" w:rsidRPr="00520BA7" w:rsidRDefault="00000000" w:rsidP="00520BA7">
      <w:pPr>
        <w:spacing w:after="0" w:line="240" w:lineRule="auto"/>
      </w:pPr>
      <w:r w:rsidRPr="00520BA7">
        <w:rPr>
          <w:u w:val="single"/>
        </w:rPr>
        <w:t>WINSPIRE BOOKING &amp; CONCIERGE SERVICES:</w:t>
      </w:r>
    </w:p>
    <w:p w14:paraId="3BBA6601" w14:textId="77777777" w:rsidR="00022D80" w:rsidRDefault="00000000" w:rsidP="00520BA7">
      <w:pPr>
        <w:spacing w:after="0" w:line="240" w:lineRule="auto"/>
      </w:pPr>
      <w:r w:rsidRPr="00520BA7">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794D7806" w14:textId="77777777" w:rsidR="00520BA7" w:rsidRPr="00520BA7" w:rsidRDefault="00520BA7" w:rsidP="00520BA7">
      <w:pPr>
        <w:spacing w:after="0" w:line="240" w:lineRule="auto"/>
      </w:pPr>
    </w:p>
    <w:p w14:paraId="78E7F699" w14:textId="77777777" w:rsidR="00022D80" w:rsidRPr="00520BA7" w:rsidRDefault="00000000" w:rsidP="00520BA7">
      <w:pPr>
        <w:spacing w:after="0" w:line="240" w:lineRule="auto"/>
      </w:pPr>
      <w:r w:rsidRPr="00520BA7">
        <w:rPr>
          <w:u w:val="single"/>
        </w:rPr>
        <w:t>ADDITIONAL INFORMATION:</w:t>
      </w:r>
    </w:p>
    <w:p w14:paraId="75EC3B4C" w14:textId="77777777" w:rsidR="00022D80" w:rsidRPr="00520BA7" w:rsidRDefault="00000000" w:rsidP="00520BA7">
      <w:pPr>
        <w:spacing w:after="0" w:line="240" w:lineRule="auto"/>
      </w:pPr>
      <w:r w:rsidRPr="00520BA7">
        <w:t>Reservations are subject to availability, blackout dates, and major holidays. Reservations must be booked 60 days in advance of travel. Purchases through charity fundraisers are non-refundable.</w:t>
      </w:r>
    </w:p>
    <w:p w14:paraId="02ABCC39" w14:textId="77777777" w:rsidR="00022D80" w:rsidRPr="00520BA7" w:rsidRDefault="00000000" w:rsidP="00520BA7">
      <w:pPr>
        <w:spacing w:after="0" w:line="240" w:lineRule="auto"/>
      </w:pPr>
      <w:r w:rsidRPr="00520BA7">
        <w:t>Certificates cannot be resold or replaced if lost, stolen, or destroyed. Ground transportation is the responsibility of the winner unless otherwise stated.</w:t>
      </w:r>
    </w:p>
    <w:sectPr w:rsidR="00022D80" w:rsidRPr="00520BA7">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90A4D82"/>
    <w:multiLevelType w:val="hybridMultilevel"/>
    <w:tmpl w:val="AC3E6D76"/>
    <w:lvl w:ilvl="0" w:tplc="AFC483C4">
      <w:start w:val="1"/>
      <w:numFmt w:val="bullet"/>
      <w:lvlText w:val=""/>
      <w:lvlJc w:val="left"/>
      <w:pPr>
        <w:tabs>
          <w:tab w:val="num" w:pos="720"/>
        </w:tabs>
        <w:ind w:left="720" w:hanging="360"/>
      </w:pPr>
      <w:rPr>
        <w:rFonts w:ascii="Symbol" w:hAnsi="Symbol" w:cs="Symbol" w:hint="default"/>
      </w:rPr>
    </w:lvl>
    <w:lvl w:ilvl="1" w:tplc="742060CC">
      <w:start w:val="1"/>
      <w:numFmt w:val="bullet"/>
      <w:lvlText w:val="o"/>
      <w:lvlJc w:val="left"/>
      <w:pPr>
        <w:tabs>
          <w:tab w:val="num" w:pos="1440"/>
        </w:tabs>
        <w:ind w:left="1440" w:hanging="360"/>
      </w:pPr>
      <w:rPr>
        <w:rFonts w:ascii="Courier New" w:hAnsi="Courier New" w:cs="Courier New" w:hint="default"/>
      </w:rPr>
    </w:lvl>
    <w:lvl w:ilvl="2" w:tplc="E8302FE2">
      <w:start w:val="1"/>
      <w:numFmt w:val="bullet"/>
      <w:lvlText w:val=""/>
      <w:lvlJc w:val="left"/>
      <w:pPr>
        <w:tabs>
          <w:tab w:val="num" w:pos="2160"/>
        </w:tabs>
        <w:ind w:left="2160" w:hanging="360"/>
      </w:pPr>
      <w:rPr>
        <w:rFonts w:ascii="Wingdings" w:hAnsi="Wingdings" w:cs="Wingdings" w:hint="default"/>
      </w:rPr>
    </w:lvl>
    <w:lvl w:ilvl="3" w:tplc="6E2AB9C6">
      <w:start w:val="1"/>
      <w:numFmt w:val="bullet"/>
      <w:lvlText w:val=""/>
      <w:lvlJc w:val="left"/>
      <w:pPr>
        <w:tabs>
          <w:tab w:val="num" w:pos="2880"/>
        </w:tabs>
        <w:ind w:left="2880" w:hanging="360"/>
      </w:pPr>
      <w:rPr>
        <w:rFonts w:ascii="Symbol" w:hAnsi="Symbol" w:cs="Symbol" w:hint="default"/>
      </w:rPr>
    </w:lvl>
    <w:lvl w:ilvl="4" w:tplc="5C5484C6">
      <w:start w:val="1"/>
      <w:numFmt w:val="bullet"/>
      <w:lvlText w:val="o"/>
      <w:lvlJc w:val="left"/>
      <w:pPr>
        <w:tabs>
          <w:tab w:val="num" w:pos="3600"/>
        </w:tabs>
        <w:ind w:left="3600" w:hanging="360"/>
      </w:pPr>
      <w:rPr>
        <w:rFonts w:ascii="Courier New" w:hAnsi="Courier New" w:cs="Courier New" w:hint="default"/>
      </w:rPr>
    </w:lvl>
    <w:lvl w:ilvl="5" w:tplc="2834E036">
      <w:start w:val="1"/>
      <w:numFmt w:val="bullet"/>
      <w:lvlText w:val=""/>
      <w:lvlJc w:val="left"/>
      <w:pPr>
        <w:tabs>
          <w:tab w:val="num" w:pos="4320"/>
        </w:tabs>
        <w:ind w:left="4320" w:hanging="360"/>
      </w:pPr>
      <w:rPr>
        <w:rFonts w:ascii="Wingdings" w:hAnsi="Wingdings" w:cs="Wingdings" w:hint="default"/>
      </w:rPr>
    </w:lvl>
    <w:lvl w:ilvl="6" w:tplc="049079AC">
      <w:start w:val="1"/>
      <w:numFmt w:val="bullet"/>
      <w:lvlText w:val=""/>
      <w:lvlJc w:val="left"/>
      <w:pPr>
        <w:tabs>
          <w:tab w:val="num" w:pos="5040"/>
        </w:tabs>
        <w:ind w:left="5040" w:hanging="360"/>
      </w:pPr>
      <w:rPr>
        <w:rFonts w:ascii="Symbol" w:hAnsi="Symbol" w:cs="Symbol" w:hint="default"/>
      </w:rPr>
    </w:lvl>
    <w:lvl w:ilvl="7" w:tplc="5A62FDCC">
      <w:start w:val="1"/>
      <w:numFmt w:val="bullet"/>
      <w:lvlText w:val="o"/>
      <w:lvlJc w:val="left"/>
      <w:pPr>
        <w:tabs>
          <w:tab w:val="num" w:pos="5760"/>
        </w:tabs>
        <w:ind w:left="5760" w:hanging="360"/>
      </w:pPr>
      <w:rPr>
        <w:rFonts w:ascii="Courier New" w:hAnsi="Courier New" w:cs="Courier New" w:hint="default"/>
      </w:rPr>
    </w:lvl>
    <w:lvl w:ilvl="8" w:tplc="13667734">
      <w:start w:val="1"/>
      <w:numFmt w:val="bullet"/>
      <w:lvlText w:val=""/>
      <w:lvlJc w:val="left"/>
      <w:pPr>
        <w:tabs>
          <w:tab w:val="num" w:pos="6480"/>
        </w:tabs>
        <w:ind w:left="6480" w:hanging="360"/>
      </w:pPr>
      <w:rPr>
        <w:rFonts w:ascii="Wingdings" w:hAnsi="Wingdings" w:cs="Wingdings" w:hint="default"/>
      </w:rPr>
    </w:lvl>
  </w:abstractNum>
  <w:num w:numId="1" w16cid:durableId="316693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D80"/>
    <w:rsid w:val="00022D80"/>
    <w:rsid w:val="00473A8B"/>
    <w:rsid w:val="00520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1DA89"/>
  <w15:docId w15:val="{6A7783A1-B94A-4AA3-9D3F-DE16C6FB4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475</Words>
  <Characters>2714</Characters>
  <Application>Microsoft Office Word</Application>
  <DocSecurity>0</DocSecurity>
  <Lines>22</Lines>
  <Paragraphs>6</Paragraphs>
  <ScaleCrop>false</ScaleCrop>
  <Manager/>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2</cp:revision>
  <dcterms:created xsi:type="dcterms:W3CDTF">2025-09-02T17:35:00Z</dcterms:created>
  <dcterms:modified xsi:type="dcterms:W3CDTF">2025-09-02T17:35:00Z</dcterms:modified>
  <cp:category/>
</cp:coreProperties>
</file>